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83" w:rsidRPr="00291B83" w:rsidRDefault="00291B83" w:rsidP="00291B83">
      <w:pPr>
        <w:shd w:val="clear" w:color="auto" w:fill="FFFBE7"/>
        <w:spacing w:after="0" w:line="294" w:lineRule="atLeast"/>
        <w:jc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91B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Опросник «Определение профессиональных склонностей» (методика Л. </w:t>
      </w:r>
      <w:proofErr w:type="spellStart"/>
      <w:r w:rsidRPr="00291B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Йовайши</w:t>
      </w:r>
      <w:proofErr w:type="spellEnd"/>
      <w:r w:rsidRPr="00291B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модификации Г. </w:t>
      </w:r>
      <w:proofErr w:type="spellStart"/>
      <w:r w:rsidRPr="00291B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Резапкиной</w:t>
      </w:r>
      <w:proofErr w:type="spellEnd"/>
      <w:r w:rsidRPr="00291B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291B83" w:rsidRPr="00291B83" w:rsidRDefault="008700F9" w:rsidP="00291B83">
      <w:pPr>
        <w:numPr>
          <w:ilvl w:val="0"/>
          <w:numId w:val="1"/>
        </w:numPr>
        <w:shd w:val="clear" w:color="auto" w:fill="FFFBE7"/>
        <w:spacing w:after="0" w:line="300" w:lineRule="atLeast"/>
        <w:ind w:left="0" w:right="240"/>
        <w:rPr>
          <w:rFonts w:ascii="Arial" w:eastAsia="Times New Roman" w:hAnsi="Arial" w:cs="Arial"/>
          <w:color w:val="AAAAAA"/>
          <w:sz w:val="21"/>
          <w:szCs w:val="21"/>
          <w:lang w:eastAsia="ru-RU"/>
        </w:rPr>
      </w:pPr>
      <w:hyperlink r:id="rId7" w:history="1">
        <w:r w:rsidR="00291B83" w:rsidRPr="00291B83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Тесты</w:t>
        </w:r>
      </w:hyperlink>
    </w:p>
    <w:p w:rsidR="00291B83" w:rsidRPr="00291B83" w:rsidRDefault="00291B83" w:rsidP="00291B83">
      <w:pPr>
        <w:shd w:val="clear" w:color="auto" w:fill="FFFBE7"/>
        <w:spacing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Склонность - это влечение к какому-либо занятию. Для того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,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чтобы определить свои профессиональные склонности, выберите один из трех вариантов утверждений – «а», «б» или «в» – и обведите его в бланке.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После ответа на все утверждения, подсчитайте число обведенных букв в каждом из шести столбцов и запишите эти шесть чисел в пустых клетках нижней строчки.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1. Мне хотелось бы в своей профессиональной деятельности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общаться с самыми разными людьми;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снимать фильмы, писать книги, рисовать, выступать на сцене и т.д.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заниматься расчетами; вести документацию.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2. В книге или кинофильме меня больше всего привлекает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возможность следить за ходом мыслей автора;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художественная форма, мастерство писателя или режиссера;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сюжет, действия героев.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3. Меня больше обрадует Нобелевская премия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за общественную деятельность;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в области наук;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в области искусства.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4. Я скорее соглашусь стать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главным механиком;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начальником экспедиции;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главным бухгалтером.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5. Будущее людей определяют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взаимопонимание между людьми;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научные открытия;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развитие производства.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6. Если я стану руководителем, то в первую очередь займусь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созданием дружного, сплоченного коллектива;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разработкой новых технологий обучения;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работой с документами.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7. На технической выставке меня больше привлечет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внутреннее устройство экспонатов;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их практическое применение;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внешний вид экспонатов (цвет, форма).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 xml:space="preserve">8. В людях я ценю, прежде </w:t>
      </w:r>
      <w:proofErr w:type="gramStart"/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всего</w:t>
      </w:r>
      <w:proofErr w:type="gramEnd"/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дружелюбие и отзывчивость;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смелость и выносливость;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обязательность и аккуратность.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9. В свободное время мне хотелось бы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ставить различные опыты, эксперименты;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lastRenderedPageBreak/>
        <w:t>б) писать стихи, сочинять музыку или рисовать;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тренироваться.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10. В заграничных поездках меня скорее заинтересует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возможность знакомства с историей и культурой другой страны;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экстремальный туризм (альпинизм, виндсерфинг, горные лыжи);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деловое общение.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11. Мне интереснее беседовать о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человеческих взаимоотношениях;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новой научной гипотезе;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технических характеристиках новой модели машины, компьютера.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12. Если бы в моей школе было всего три кружка, я бы выбрал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технический;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музыкальный;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спортивный.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13. В школе следует обратить особое внимание на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улучшение взаимопонимания между учителями и учениками;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поддержание здоровья учащихся, занятия спортом;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укрепление дисциплины.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14. Я с большим удовольствием смотрю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научно-популярные фильмы;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программы о культуре и искусстве;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спортивные программы.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15. Мне хотелось бы работать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с детьми или сверстниками;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с машинами, механизмами;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с объектами природы.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16. Школа в первую очередь должна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учить общению с другими людьми;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давать знания;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обучать навыкам работы.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17. Главное в жизни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иметь возможность заниматься творчеством;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вести здоровый образ жизни;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тщательно планировать свои дела.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18. Государство должно в первую очередь заботиться о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защите интересов и прав граждан;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достижениях в области науки и техники;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материальном благополучии граждан.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19. Мне больше всего нравятся уроки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труда;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физкультуры;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математики.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lastRenderedPageBreak/>
        <w:t>20. Мне интереснее было бы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заниматься сбытом товаров;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изготавливать изделия;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планировать производство товаров.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21. Я предпочитаю читать статьи о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выдающихся ученых и их открытиях;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интересных изобретениях;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жизни и творчестве писателей, художников, музыкантов.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 xml:space="preserve">22. </w:t>
      </w:r>
      <w:proofErr w:type="gramStart"/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Свободное время я люблю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читать, думать, рассуждать;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что-нибудь мастерить, шить, ухаживать за животными, растениями;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ходить на выставки, концерты, в музеи.</w:t>
      </w:r>
      <w:proofErr w:type="gramEnd"/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23. Больший интерес у меня вызовет сообщение о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научном открытии;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художественной выставке;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экономической ситуации.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24. Я предпочту работать 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а) в помещении, где много людей;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б) в необычных условиях;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в) в обычном кабинете.</w:t>
      </w: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1D313F" w:rsidRDefault="001D313F" w:rsidP="00291B83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</w:p>
    <w:p w:rsidR="00291B83" w:rsidRPr="00291B83" w:rsidRDefault="00291B83" w:rsidP="001D313F">
      <w:pPr>
        <w:pBdr>
          <w:bottom w:val="single" w:sz="6" w:space="0" w:color="CCCCCC"/>
        </w:pBdr>
        <w:shd w:val="clear" w:color="auto" w:fill="FFFBE7"/>
        <w:spacing w:before="240" w:after="120" w:line="294" w:lineRule="atLeast"/>
        <w:jc w:val="center"/>
        <w:outlineLvl w:val="2"/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  <w:t>Обработка результатов.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Подсчитайте число обведенных букв в каждом из шести столбцов и запишите эти шесть чисел в пустых клетках нижней строчки.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10-12 баллов – ярко выраженная профессиональная склонность.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7-9 баллов – склонность к определенному виду деятельности.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4-6 баллов – слабо выраженная профессиональная склонность.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br/>
        <w:t>0-3 баллов – профессиональная склонность не выражена.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Шесть столбцов – это шесть видов деятельности. Обратите внимание 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на те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виды деятельности, которые набрали большее количество баллов. Совпадает ли ваш выбор профессии с полученными результатами?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1 - склонность к работе с людьми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настроение, намерения.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2 - склонность к исследовательской (интеллектуальной) работе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. Профессии, связанные с научной деятельностью. Кроме специальных знаний такие люди обычно отличаются рациональностью, независимостью суждений, аналитическим складом ума.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3 - склонность к практической деятельности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. 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Круг этих профессий очень широк: производство и обработка металла; сборка, монтаж приборов и механизмов; ремонт, наладка, обслуживание электронного и механического оборудования; монтаж, ремонт зданий, конструкций; управление транспортом; изготовление изделий.</w:t>
      </w:r>
      <w:proofErr w:type="gramEnd"/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 xml:space="preserve">4 - склонность к </w:t>
      </w:r>
      <w:proofErr w:type="gramStart"/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эстетическим видам</w:t>
      </w:r>
      <w:proofErr w:type="gramEnd"/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 xml:space="preserve"> деятельности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 кроме специальных способностей (музыкальных, литературных, актерских) отличает оригинальность и независимость.</w:t>
      </w:r>
    </w:p>
    <w:p w:rsidR="00291B83" w:rsidRPr="00291B83" w:rsidRDefault="00291B83" w:rsidP="00291B83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5 - склонность к экстремальным видам деятельности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. Профессии, связанные с занятиями спортом, путешествиями, экспедиционной работой, охранной и оперативно-розыскной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1D313F" w:rsidRDefault="00291B83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6 - склонность к планово-экономическим видам деятельности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. 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Профессии, связанные с расчетами и планированием (бухгалтер, экономист); делопроизводством, анализом текстов и их преобразованием (редактор, переводчик, лингвист); схематическим изображением объектов (чертежник, топограф).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Эти профессии требуют от чело</w:t>
      </w:r>
      <w:r w:rsidR="001D31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века собранности и аккуратности</w:t>
      </w:r>
    </w:p>
    <w:p w:rsidR="001D313F" w:rsidRDefault="001D313F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</w:p>
    <w:p w:rsidR="001D313F" w:rsidRDefault="001D313F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</w:p>
    <w:p w:rsidR="001D313F" w:rsidRDefault="001D313F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</w:p>
    <w:p w:rsidR="001D313F" w:rsidRDefault="001D313F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</w:p>
    <w:p w:rsidR="00291B83" w:rsidRPr="001D313F" w:rsidRDefault="00291B83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bookmarkStart w:id="0" w:name="_GoBack"/>
      <w:bookmarkEnd w:id="0"/>
      <w:r w:rsidRPr="00291B83"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  <w:lastRenderedPageBreak/>
        <w:t>Бланк ответов «Профессиональные склонности»</w:t>
      </w:r>
    </w:p>
    <w:p w:rsidR="00291B83" w:rsidRPr="00291B83" w:rsidRDefault="00291B83" w:rsidP="00291B83">
      <w:pPr>
        <w:shd w:val="clear" w:color="auto" w:fill="FFFBE7"/>
        <w:spacing w:before="120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Класс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: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________</w:t>
      </w:r>
      <w:r w:rsidR="001D313F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_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  Фамилия Имя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: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__________________________________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80"/>
        <w:gridCol w:w="780"/>
        <w:gridCol w:w="780"/>
        <w:gridCol w:w="780"/>
        <w:gridCol w:w="780"/>
        <w:gridCol w:w="780"/>
      </w:tblGrid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VI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1D313F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в</w:t>
            </w:r>
          </w:p>
        </w:tc>
      </w:tr>
      <w:tr w:rsidR="00291B83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91B83" w:rsidRPr="00291B83" w:rsidRDefault="00291B83" w:rsidP="00291B83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Сумма баллов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91B83" w:rsidRPr="00291B83" w:rsidRDefault="00291B83" w:rsidP="00291B83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1D313F" w:rsidRDefault="001D313F" w:rsidP="001D313F">
      <w:pPr>
        <w:shd w:val="clear" w:color="auto" w:fill="FFFBE7"/>
        <w:spacing w:before="120" w:after="216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</w:p>
    <w:p w:rsidR="001D313F" w:rsidRPr="001D313F" w:rsidRDefault="001D313F" w:rsidP="001D313F">
      <w:pPr>
        <w:shd w:val="clear" w:color="auto" w:fill="FFFBE7"/>
        <w:spacing w:before="120" w:after="216" w:line="294" w:lineRule="atLeast"/>
        <w:jc w:val="center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b/>
          <w:bCs/>
          <w:color w:val="454545"/>
          <w:sz w:val="23"/>
          <w:szCs w:val="23"/>
          <w:lang w:eastAsia="ru-RU"/>
        </w:rPr>
        <w:t>Бланк ответов «Профессиональные склонности»</w:t>
      </w:r>
    </w:p>
    <w:p w:rsidR="001D313F" w:rsidRPr="00291B83" w:rsidRDefault="001D313F" w:rsidP="001D313F">
      <w:pPr>
        <w:shd w:val="clear" w:color="auto" w:fill="FFFBE7"/>
        <w:spacing w:before="120" w:line="294" w:lineRule="atLeast"/>
        <w:rPr>
          <w:rFonts w:ascii="Arial" w:eastAsia="Times New Roman" w:hAnsi="Arial" w:cs="Arial"/>
          <w:color w:val="454545"/>
          <w:sz w:val="21"/>
          <w:szCs w:val="21"/>
          <w:lang w:eastAsia="ru-RU"/>
        </w:rPr>
      </w:pP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Класс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: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________</w:t>
      </w:r>
      <w:r>
        <w:rPr>
          <w:rFonts w:ascii="Arial" w:eastAsia="Times New Roman" w:hAnsi="Arial" w:cs="Arial"/>
          <w:color w:val="454545"/>
          <w:sz w:val="21"/>
          <w:szCs w:val="21"/>
          <w:lang w:eastAsia="ru-RU"/>
        </w:rPr>
        <w:t>_</w:t>
      </w:r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>   Фамилия Имя</w:t>
      </w:r>
      <w:proofErr w:type="gramStart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:</w:t>
      </w:r>
      <w:proofErr w:type="gramEnd"/>
      <w:r w:rsidRPr="00291B83">
        <w:rPr>
          <w:rFonts w:ascii="Arial" w:eastAsia="Times New Roman" w:hAnsi="Arial" w:cs="Arial"/>
          <w:color w:val="454545"/>
          <w:sz w:val="21"/>
          <w:szCs w:val="21"/>
          <w:lang w:eastAsia="ru-RU"/>
        </w:rPr>
        <w:t xml:space="preserve"> __________________________________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80"/>
        <w:gridCol w:w="780"/>
        <w:gridCol w:w="780"/>
        <w:gridCol w:w="780"/>
        <w:gridCol w:w="780"/>
        <w:gridCol w:w="780"/>
      </w:tblGrid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III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IV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V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b/>
                <w:bCs/>
                <w:lang w:eastAsia="ru-RU"/>
              </w:rPr>
              <w:t>VI</w:t>
            </w: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  <w:r w:rsidRPr="00291B83">
              <w:rPr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D313F" w:rsidRPr="00291B83" w:rsidRDefault="001D313F" w:rsidP="009045F1">
            <w:pPr>
              <w:pStyle w:val="a3"/>
              <w:rPr>
                <w:lang w:eastAsia="ru-RU"/>
              </w:rPr>
            </w:pPr>
          </w:p>
        </w:tc>
      </w:tr>
      <w:tr w:rsidR="001D313F" w:rsidRPr="00291B83" w:rsidTr="001D313F">
        <w:trPr>
          <w:jc w:val="center"/>
        </w:trPr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D313F" w:rsidRPr="00291B83" w:rsidRDefault="001D313F" w:rsidP="009045F1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Сумма баллов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D313F" w:rsidRPr="00291B83" w:rsidRDefault="001D313F" w:rsidP="009045F1">
            <w:pPr>
              <w:spacing w:before="120" w:after="216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91B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</w:tbl>
    <w:p w:rsidR="00CB3271" w:rsidRDefault="00CB3271"/>
    <w:sectPr w:rsidR="00CB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253B"/>
    <w:multiLevelType w:val="multilevel"/>
    <w:tmpl w:val="F51E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3"/>
    <w:rsid w:val="001D313F"/>
    <w:rsid w:val="00291B83"/>
    <w:rsid w:val="008700F9"/>
    <w:rsid w:val="00C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5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49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45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696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imaster.ru/tes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4A07-D013-4B5E-9C5E-F3AA2DAE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4</cp:revision>
  <dcterms:created xsi:type="dcterms:W3CDTF">2015-03-10T09:25:00Z</dcterms:created>
  <dcterms:modified xsi:type="dcterms:W3CDTF">2015-03-17T07:17:00Z</dcterms:modified>
</cp:coreProperties>
</file>